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napToGrid w:val="0"/>
        <w:spacing w:after="120" w:afterLines="50" w:line="540" w:lineRule="exact"/>
        <w:jc w:val="center"/>
        <w:rPr>
          <w:rFonts w:ascii="黑体" w:hAnsi="黑体" w:eastAsia="黑体"/>
          <w:b/>
          <w:sz w:val="40"/>
          <w:szCs w:val="30"/>
        </w:rPr>
      </w:pPr>
      <w:bookmarkStart w:id="12" w:name="_GoBack"/>
      <w:bookmarkEnd w:id="12"/>
    </w:p>
    <w:p>
      <w:pPr>
        <w:pStyle w:val="14"/>
        <w:snapToGrid w:val="0"/>
        <w:spacing w:after="120" w:afterLines="50" w:line="540" w:lineRule="exact"/>
        <w:jc w:val="center"/>
        <w:rPr>
          <w:rFonts w:hint="eastAsia"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hint="eastAsia"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bookmarkStart w:id="0" w:name="OLE_LINK7"/>
      <w:bookmarkStart w:id="1" w:name="OLE_LINK6"/>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hint="eastAsia"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hint="eastAsia"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w:t>
      </w:r>
      <w:bookmarkStart w:id="2" w:name="OLE_LINK12"/>
      <w:bookmarkStart w:id="3" w:name="OLE_LINK13"/>
      <w:r>
        <w:rPr>
          <w:rFonts w:hint="eastAsia" w:ascii="仿宋" w:hAnsi="仿宋" w:eastAsia="仿宋"/>
          <w:sz w:val="24"/>
          <w:szCs w:val="24"/>
        </w:rPr>
        <w:t>申请攻读学士学位者须在报名时持有</w:t>
      </w:r>
      <w:bookmarkStart w:id="4" w:name="OLE_LINK10"/>
      <w:r>
        <w:rPr>
          <w:rFonts w:hint="eastAsia" w:ascii="仿宋" w:hAnsi="仿宋" w:eastAsia="仿宋"/>
          <w:sz w:val="24"/>
          <w:szCs w:val="24"/>
        </w:rPr>
        <w:t>考试日期为2025年3月1日之后的有效CSCA成绩单</w:t>
      </w:r>
      <w:bookmarkEnd w:id="4"/>
      <w:r>
        <w:rPr>
          <w:rFonts w:hint="eastAsia" w:ascii="仿宋" w:hAnsi="仿宋" w:eastAsia="仿宋"/>
          <w:sz w:val="24"/>
          <w:szCs w:val="24"/>
        </w:rPr>
        <w:t>。</w:t>
      </w:r>
      <w:bookmarkEnd w:id="2"/>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bookmarkEnd w:id="3"/>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hint="eastAsia"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hint="eastAsia"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hint="eastAsia" w:ascii="仿宋" w:hAnsi="仿宋" w:eastAsia="仿宋"/>
          <w:sz w:val="24"/>
          <w:szCs w:val="24"/>
        </w:rPr>
      </w:pPr>
      <w:r>
        <w:rPr>
          <w:rFonts w:ascii="仿宋" w:hAnsi="仿宋" w:eastAsia="仿宋"/>
          <w:sz w:val="24"/>
          <w:szCs w:val="24"/>
        </w:rPr>
        <w:t>　　11.年龄不满18周岁的申请人，须提交在华法定监护人的相关法律文件；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w:t>
      </w:r>
      <w:bookmarkStart w:id="5"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5"/>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hint="eastAsia" w:ascii="仿宋" w:hAnsi="仿宋" w:eastAsia="仿宋"/>
          <w:b/>
          <w:sz w:val="24"/>
          <w:szCs w:val="24"/>
        </w:rPr>
      </w:pPr>
      <w:bookmarkStart w:id="6" w:name="OLE_LINK2"/>
      <w:bookmarkStart w:id="7" w:name="OLE_LINK1"/>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8" w:name="OLE_LINK3"/>
      <w:bookmarkStart w:id="9" w:name="OLE_LINK5"/>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6"/>
      <w:bookmarkEnd w:id="7"/>
      <w:bookmarkEnd w:id="8"/>
      <w:bookmarkEnd w:id="9"/>
    </w:p>
    <w:p>
      <w:pPr>
        <w:widowControl/>
        <w:adjustRightInd/>
        <w:spacing w:line="240" w:lineRule="auto"/>
        <w:textAlignment w:val="auto"/>
        <w:rPr>
          <w:rFonts w:eastAsia="仿宋"/>
          <w:b/>
          <w:szCs w:val="24"/>
        </w:rPr>
      </w:pPr>
      <w:r>
        <w:rPr>
          <w:rFonts w:eastAsia="仿宋"/>
          <w:b/>
          <w:szCs w:val="24"/>
        </w:rPr>
        <w:br w:type="page"/>
      </w:r>
    </w:p>
    <w:p>
      <w:pPr>
        <w:snapToGrid w:val="0"/>
        <w:spacing w:line="360" w:lineRule="auto"/>
        <w:jc w:val="center"/>
        <w:rPr>
          <w:rFonts w:eastAsia="仿宋"/>
          <w:sz w:val="30"/>
          <w:szCs w:val="30"/>
        </w:rPr>
      </w:pPr>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10" w:name="OLE_LINK9"/>
      <w:bookmarkStart w:id="11"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rPr>
          <w:rFonts w:ascii="Times New Roman" w:hAnsi="Times New Roman" w:eastAsia="仿宋"/>
          <w:kern w:val="0"/>
          <w:sz w:val="24"/>
          <w:szCs w:val="24"/>
        </w:rPr>
        <w:t xml:space="preserve"> Applicants for bachelor’s degree programs must hold a valid score report of the CSCA</w:t>
      </w:r>
      <w:r>
        <w:rPr>
          <w:rFonts w:hint="eastAsia" w:ascii="Times New Roman" w:hAnsi="Times New Roman" w:eastAsia="仿宋"/>
          <w:kern w:val="0"/>
          <w:sz w:val="24"/>
          <w:szCs w:val="24"/>
        </w:rPr>
        <w:t xml:space="preserve"> </w:t>
      </w:r>
      <w:r>
        <w:rPr>
          <w:rFonts w:ascii="Times New Roman" w:hAnsi="Times New Roman" w:eastAsia="仿宋"/>
          <w:kern w:val="0"/>
          <w:sz w:val="24"/>
          <w:szCs w:val="24"/>
        </w:rPr>
        <w:t>at the time of application, with a test date after March 1</w:t>
      </w:r>
      <w:r>
        <w:rPr>
          <w:rFonts w:ascii="Times New Roman" w:hAnsi="Times New Roman" w:eastAsia="仿宋"/>
          <w:kern w:val="0"/>
          <w:sz w:val="24"/>
          <w:szCs w:val="24"/>
          <w:vertAlign w:val="superscript"/>
        </w:rPr>
        <w:t>st</w:t>
      </w:r>
      <w:r>
        <w:rPr>
          <w:rFonts w:ascii="Times New Roman" w:hAnsi="Times New Roman" w:eastAsia="仿宋"/>
          <w:kern w:val="0"/>
          <w:sz w:val="24"/>
          <w:szCs w:val="24"/>
        </w:rPr>
        <w:t xml:space="preserve">, 2025. </w:t>
      </w:r>
      <w:r>
        <w:rPr>
          <w:rFonts w:ascii="Times New Roman" w:hAnsi="Times New Roman" w:eastAsia="仿宋"/>
          <w:b/>
          <w:kern w:val="0"/>
          <w:sz w:val="24"/>
          <w:szCs w:val="24"/>
          <w:u w:val="single"/>
        </w:rPr>
        <w:t>Please contact the target universities to confirm the required test subjects for the applied major.</w:t>
      </w:r>
      <w:bookmarkEnd w:id="10"/>
      <w:bookmarkEnd w:id="11"/>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5" w:type="default"/>
      <w:footerReference r:id="rId6"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586B"/>
    <w:rsid w:val="0002650D"/>
    <w:rsid w:val="00027F12"/>
    <w:rsid w:val="00040350"/>
    <w:rsid w:val="00043566"/>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97B0D"/>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50356"/>
    <w:rsid w:val="00163EF1"/>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431F7"/>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22CB"/>
    <w:rsid w:val="00366492"/>
    <w:rsid w:val="00371EB1"/>
    <w:rsid w:val="00372062"/>
    <w:rsid w:val="00373A80"/>
    <w:rsid w:val="00380964"/>
    <w:rsid w:val="00383B8D"/>
    <w:rsid w:val="003A1983"/>
    <w:rsid w:val="003A1BBA"/>
    <w:rsid w:val="003A5AE6"/>
    <w:rsid w:val="003B6E1F"/>
    <w:rsid w:val="003C488F"/>
    <w:rsid w:val="003C624A"/>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5622B"/>
    <w:rsid w:val="00465FAB"/>
    <w:rsid w:val="00483819"/>
    <w:rsid w:val="00485C8E"/>
    <w:rsid w:val="00492956"/>
    <w:rsid w:val="004979FE"/>
    <w:rsid w:val="004A2D09"/>
    <w:rsid w:val="004B4DDF"/>
    <w:rsid w:val="004C047C"/>
    <w:rsid w:val="004C3FDF"/>
    <w:rsid w:val="004C62AF"/>
    <w:rsid w:val="004C6DE4"/>
    <w:rsid w:val="004D37A6"/>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476"/>
    <w:rsid w:val="00554C8C"/>
    <w:rsid w:val="00557986"/>
    <w:rsid w:val="00573A3D"/>
    <w:rsid w:val="005866E6"/>
    <w:rsid w:val="00593CB9"/>
    <w:rsid w:val="005959D7"/>
    <w:rsid w:val="005A09C0"/>
    <w:rsid w:val="005A75FE"/>
    <w:rsid w:val="005B001D"/>
    <w:rsid w:val="005B765F"/>
    <w:rsid w:val="005C09A0"/>
    <w:rsid w:val="005C0D83"/>
    <w:rsid w:val="005D3566"/>
    <w:rsid w:val="005D5222"/>
    <w:rsid w:val="005D677F"/>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2885"/>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56B9"/>
    <w:rsid w:val="00807E9F"/>
    <w:rsid w:val="0081088A"/>
    <w:rsid w:val="008126E0"/>
    <w:rsid w:val="0081514F"/>
    <w:rsid w:val="00816CCE"/>
    <w:rsid w:val="00820074"/>
    <w:rsid w:val="00822621"/>
    <w:rsid w:val="0082292C"/>
    <w:rsid w:val="00830868"/>
    <w:rsid w:val="00856F51"/>
    <w:rsid w:val="00856FD3"/>
    <w:rsid w:val="0086245A"/>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06CEB"/>
    <w:rsid w:val="00912126"/>
    <w:rsid w:val="009124CD"/>
    <w:rsid w:val="00913E37"/>
    <w:rsid w:val="009142D7"/>
    <w:rsid w:val="00921CB7"/>
    <w:rsid w:val="00927595"/>
    <w:rsid w:val="00927926"/>
    <w:rsid w:val="00936AF4"/>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5661"/>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57FA4"/>
    <w:rsid w:val="00C6609A"/>
    <w:rsid w:val="00C7391C"/>
    <w:rsid w:val="00C77EF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D4A63"/>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26753E5C"/>
    <w:rsid w:val="422E1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4">
    <w:name w:val="Normal Indent"/>
    <w:basedOn w:val="1"/>
    <w:uiPriority w:val="0"/>
    <w:pPr>
      <w:ind w:firstLine="420"/>
    </w:pPr>
  </w:style>
  <w:style w:type="paragraph" w:styleId="8">
    <w:name w:val="List 3"/>
    <w:basedOn w:val="1"/>
    <w:qFormat/>
    <w:uiPriority w:val="0"/>
    <w:pPr>
      <w:ind w:left="1260" w:hanging="420"/>
    </w:pPr>
  </w:style>
  <w:style w:type="paragraph" w:styleId="9">
    <w:name w:val="Document Map"/>
    <w:basedOn w:val="1"/>
    <w:semiHidden/>
    <w:uiPriority w:val="0"/>
    <w:pPr>
      <w:shd w:val="clear" w:color="auto" w:fill="000080"/>
    </w:pPr>
  </w:style>
  <w:style w:type="paragraph" w:styleId="10">
    <w:name w:val="annotation text"/>
    <w:basedOn w:val="1"/>
    <w:semiHidden/>
    <w:uiPriority w:val="0"/>
  </w:style>
  <w:style w:type="paragraph" w:styleId="11">
    <w:name w:val="Body Text"/>
    <w:basedOn w:val="1"/>
    <w:uiPriority w:val="0"/>
    <w:pPr>
      <w:jc w:val="both"/>
    </w:pPr>
    <w:rPr>
      <w:rFonts w:ascii="楷体" w:eastAsia="楷体"/>
      <w:sz w:val="28"/>
    </w:rPr>
  </w:style>
  <w:style w:type="paragraph" w:styleId="12">
    <w:name w:val="Body Text Indent"/>
    <w:basedOn w:val="1"/>
    <w:qFormat/>
    <w:uiPriority w:val="0"/>
    <w:pPr>
      <w:spacing w:after="120"/>
      <w:ind w:left="420"/>
    </w:pPr>
  </w:style>
  <w:style w:type="paragraph" w:styleId="13">
    <w:name w:val="List 2"/>
    <w:basedOn w:val="1"/>
    <w:uiPriority w:val="0"/>
    <w:pPr>
      <w:ind w:left="840" w:hanging="420"/>
    </w:pPr>
  </w:style>
  <w:style w:type="paragraph" w:styleId="14">
    <w:name w:val="Plain Text"/>
    <w:basedOn w:val="1"/>
    <w:link w:val="33"/>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qFormat/>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uiPriority w:val="0"/>
    <w:rPr>
      <w:sz w:val="18"/>
      <w:szCs w:val="18"/>
    </w:rPr>
  </w:style>
  <w:style w:type="paragraph" w:styleId="18">
    <w:name w:val="footer"/>
    <w:basedOn w:val="1"/>
    <w:uiPriority w:val="0"/>
    <w:pPr>
      <w:tabs>
        <w:tab w:val="center" w:pos="4153"/>
        <w:tab w:val="right" w:pos="8306"/>
      </w:tabs>
      <w:snapToGrid w:val="0"/>
      <w:spacing w:line="240" w:lineRule="atLeast"/>
    </w:pPr>
    <w:rPr>
      <w:sz w:val="18"/>
      <w:szCs w:val="18"/>
    </w:rPr>
  </w:style>
  <w:style w:type="paragraph" w:styleId="19">
    <w:name w:val="header"/>
    <w:basedOn w:val="1"/>
    <w:link w:val="34"/>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qFormat/>
    <w:uiPriority w:val="0"/>
    <w:pPr>
      <w:spacing w:after="120"/>
      <w:ind w:left="420" w:firstLine="210"/>
      <w:jc w:val="left"/>
    </w:pPr>
    <w:rPr>
      <w:rFonts w:ascii="Times New Roman" w:eastAsia="宋体"/>
      <w:sz w:val="24"/>
    </w:rPr>
  </w:style>
  <w:style w:type="paragraph" w:customStyle="1" w:styleId="24">
    <w:name w:val="正文文本 21"/>
    <w:basedOn w:val="1"/>
    <w:uiPriority w:val="0"/>
    <w:pPr>
      <w:ind w:firstLine="624"/>
      <w:jc w:val="both"/>
    </w:pPr>
    <w:rPr>
      <w:rFonts w:ascii="楷体" w:eastAsia="楷体"/>
      <w:sz w:val="30"/>
    </w:rPr>
  </w:style>
  <w:style w:type="character" w:styleId="27">
    <w:name w:val="page number"/>
    <w:basedOn w:val="26"/>
    <w:uiPriority w:val="0"/>
  </w:style>
  <w:style w:type="character" w:styleId="28">
    <w:name w:val="Hyperlink"/>
    <w:qFormat/>
    <w:uiPriority w:val="0"/>
    <w:rPr>
      <w:color w:val="0000FF"/>
      <w:u w:val="single"/>
    </w:rPr>
  </w:style>
  <w:style w:type="character" w:styleId="29">
    <w:name w:val="annotation reference"/>
    <w:semiHidden/>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uiPriority w:val="99"/>
    <w:rPr>
      <w:rFonts w:ascii="宋体" w:hAnsi="Courier New"/>
      <w:kern w:val="2"/>
      <w:sz w:val="21"/>
      <w:szCs w:val="21"/>
    </w:rPr>
  </w:style>
  <w:style w:type="character" w:customStyle="1" w:styleId="34">
    <w:name w:val="页眉 字符"/>
    <w:basedOn w:val="26"/>
    <w:link w:val="19"/>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1092</Words>
  <Characters>6227</Characters>
  <Lines>51</Lines>
  <Paragraphs>14</Paragraphs>
  <TotalTime>3</TotalTime>
  <ScaleCrop>false</ScaleCrop>
  <LinksUpToDate>false</LinksUpToDate>
  <CharactersWithSpaces>7305</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2026-10-21T04:57:00Z</dcterms:created>
  <dc:creator>黎冰</dc:creator>
  <cp:lastModifiedBy>Medf</cp:lastModifiedBy>
  <cp:lastPrinted>2026-10-23T08:02:00Z</cp:lastPrinted>
  <dcterms:modified xsi:type="dcterms:W3CDTF">2026-10-25T05:50:10Z</dcterms:modified>
  <dc:title>1998/1999学年度外国留学生接受办法的具体说明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67349E4492BE472AAD2C4A7823B8473E</vt:lpwstr>
  </property>
</Properties>
</file>